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2253" w14:textId="77777777" w:rsidR="00206B4F" w:rsidRPr="00D851BE" w:rsidRDefault="00D851BE">
      <w:pPr>
        <w:rPr>
          <w:rFonts w:ascii="Times New Roman" w:hAnsi="Times New Roman" w:cs="Times New Roman"/>
        </w:rPr>
      </w:pPr>
      <w:r w:rsidRPr="00D851BE">
        <w:rPr>
          <w:rFonts w:ascii="Times New Roman" w:hAnsi="Times New Roman" w:cs="Times New Roman"/>
        </w:rPr>
        <w:t>As a follow up to my comments during the public forum last Tuesday, I wa</w:t>
      </w:r>
      <w:r w:rsidR="003D6FED">
        <w:rPr>
          <w:rFonts w:ascii="Times New Roman" w:hAnsi="Times New Roman" w:cs="Times New Roman"/>
        </w:rPr>
        <w:t xml:space="preserve">nted to add some specific thoughts </w:t>
      </w:r>
      <w:r w:rsidRPr="00D851BE">
        <w:rPr>
          <w:rFonts w:ascii="Times New Roman" w:hAnsi="Times New Roman" w:cs="Times New Roman"/>
        </w:rPr>
        <w:t>about how to reduce unnecessary police-citizen interactions that result in distrust of law enforcement, that result in disproportion</w:t>
      </w:r>
      <w:r w:rsidR="003D6FED">
        <w:rPr>
          <w:rFonts w:ascii="Times New Roman" w:hAnsi="Times New Roman" w:cs="Times New Roman"/>
        </w:rPr>
        <w:t>ate outcomes</w:t>
      </w:r>
      <w:r w:rsidR="00690A47">
        <w:rPr>
          <w:rFonts w:ascii="Times New Roman" w:hAnsi="Times New Roman" w:cs="Times New Roman"/>
        </w:rPr>
        <w:t xml:space="preserve"> </w:t>
      </w:r>
      <w:r w:rsidRPr="00D851BE">
        <w:rPr>
          <w:rFonts w:ascii="Times New Roman" w:hAnsi="Times New Roman" w:cs="Times New Roman"/>
        </w:rPr>
        <w:t>in the criminal justice system, and that,</w:t>
      </w:r>
      <w:r w:rsidR="00690A47">
        <w:rPr>
          <w:rFonts w:ascii="Times New Roman" w:hAnsi="Times New Roman" w:cs="Times New Roman"/>
        </w:rPr>
        <w:t xml:space="preserve"> on occasion</w:t>
      </w:r>
      <w:r w:rsidRPr="00D851BE">
        <w:rPr>
          <w:rFonts w:ascii="Times New Roman" w:hAnsi="Times New Roman" w:cs="Times New Roman"/>
        </w:rPr>
        <w:t xml:space="preserve">, result in police violence on the citizens of the County.  None of these </w:t>
      </w:r>
      <w:r w:rsidR="00690A47">
        <w:rPr>
          <w:rFonts w:ascii="Times New Roman" w:hAnsi="Times New Roman" w:cs="Times New Roman"/>
        </w:rPr>
        <w:t xml:space="preserve">negative </w:t>
      </w:r>
      <w:r w:rsidRPr="00D851BE">
        <w:rPr>
          <w:rFonts w:ascii="Times New Roman" w:hAnsi="Times New Roman" w:cs="Times New Roman"/>
        </w:rPr>
        <w:t>outcomes of over</w:t>
      </w:r>
      <w:r w:rsidR="00690A47">
        <w:rPr>
          <w:rFonts w:ascii="Times New Roman" w:hAnsi="Times New Roman" w:cs="Times New Roman"/>
        </w:rPr>
        <w:t>-</w:t>
      </w:r>
      <w:r w:rsidRPr="00D851BE">
        <w:rPr>
          <w:rFonts w:ascii="Times New Roman" w:hAnsi="Times New Roman" w:cs="Times New Roman"/>
        </w:rPr>
        <w:t xml:space="preserve">policing has popular support, </w:t>
      </w:r>
      <w:r w:rsidR="00690A47">
        <w:rPr>
          <w:rFonts w:ascii="Times New Roman" w:hAnsi="Times New Roman" w:cs="Times New Roman"/>
        </w:rPr>
        <w:t>I would imagine, and reducing these outcomes</w:t>
      </w:r>
      <w:r w:rsidRPr="00D851BE">
        <w:rPr>
          <w:rFonts w:ascii="Times New Roman" w:hAnsi="Times New Roman" w:cs="Times New Roman"/>
        </w:rPr>
        <w:t xml:space="preserve"> would not</w:t>
      </w:r>
      <w:r w:rsidR="00690A47">
        <w:rPr>
          <w:rFonts w:ascii="Times New Roman" w:hAnsi="Times New Roman" w:cs="Times New Roman"/>
        </w:rPr>
        <w:t xml:space="preserve"> only</w:t>
      </w:r>
      <w:r w:rsidRPr="00D851BE">
        <w:rPr>
          <w:rFonts w:ascii="Times New Roman" w:hAnsi="Times New Roman" w:cs="Times New Roman"/>
        </w:rPr>
        <w:t xml:space="preserve"> improve relations between citizens of the County and the Sheriff’s Office, but also </w:t>
      </w:r>
      <w:r w:rsidR="003D6FED">
        <w:rPr>
          <w:rFonts w:ascii="Times New Roman" w:hAnsi="Times New Roman" w:cs="Times New Roman"/>
        </w:rPr>
        <w:t xml:space="preserve">possibly </w:t>
      </w:r>
      <w:r w:rsidRPr="00D851BE">
        <w:rPr>
          <w:rFonts w:ascii="Times New Roman" w:hAnsi="Times New Roman" w:cs="Times New Roman"/>
        </w:rPr>
        <w:t xml:space="preserve">save </w:t>
      </w:r>
      <w:r w:rsidR="00690A47">
        <w:rPr>
          <w:rFonts w:ascii="Times New Roman" w:hAnsi="Times New Roman" w:cs="Times New Roman"/>
        </w:rPr>
        <w:t xml:space="preserve">the County </w:t>
      </w:r>
      <w:r w:rsidRPr="00D851BE">
        <w:rPr>
          <w:rFonts w:ascii="Times New Roman" w:hAnsi="Times New Roman" w:cs="Times New Roman"/>
        </w:rPr>
        <w:t>money.</w:t>
      </w:r>
    </w:p>
    <w:p w14:paraId="7154B1C7" w14:textId="77777777" w:rsidR="00D851BE" w:rsidRPr="00690A47" w:rsidRDefault="00D851BE" w:rsidP="00D851BE">
      <w:pPr>
        <w:rPr>
          <w:rFonts w:ascii="Times New Roman" w:hAnsi="Times New Roman" w:cs="Times New Roman"/>
        </w:rPr>
      </w:pPr>
      <w:r w:rsidRPr="00D851BE">
        <w:rPr>
          <w:rFonts w:ascii="Times New Roman" w:hAnsi="Times New Roman" w:cs="Times New Roman"/>
        </w:rPr>
        <w:t>For example</w:t>
      </w:r>
      <w:r w:rsidR="00690A47">
        <w:rPr>
          <w:rFonts w:ascii="Times New Roman" w:hAnsi="Times New Roman" w:cs="Times New Roman"/>
        </w:rPr>
        <w:t>, the County c</w:t>
      </w:r>
      <w:r w:rsidRPr="00D851BE">
        <w:rPr>
          <w:rFonts w:ascii="Times New Roman" w:hAnsi="Times New Roman" w:cs="Times New Roman"/>
        </w:rPr>
        <w:t xml:space="preserve">ould explore a means by which to re-route a significant portion of the 1.3 million-plus calls for service received by the Sheriff’s Office over the past 5 years, </w:t>
      </w:r>
      <w:r w:rsidR="00690A47">
        <w:rPr>
          <w:rFonts w:ascii="Times New Roman" w:hAnsi="Times New Roman" w:cs="Times New Roman"/>
        </w:rPr>
        <w:t>as documented in</w:t>
      </w:r>
      <w:r w:rsidRPr="00D851BE">
        <w:rPr>
          <w:rFonts w:ascii="Times New Roman" w:hAnsi="Times New Roman" w:cs="Times New Roman"/>
        </w:rPr>
        <w:t xml:space="preserve"> their recent press release.  The County already has a “Mobile Integrated Health Care Team” that could be a springboard for a larger team of mental health professionals and trained mediators, to which the County Department of Emergency Services could re-route a significant portion of calls for service for things like tre</w:t>
      </w:r>
      <w:r w:rsidR="00690A47">
        <w:rPr>
          <w:rFonts w:ascii="Times New Roman" w:hAnsi="Times New Roman" w:cs="Times New Roman"/>
        </w:rPr>
        <w:t>s</w:t>
      </w:r>
      <w:r w:rsidRPr="00D851BE">
        <w:rPr>
          <w:rFonts w:ascii="Times New Roman" w:hAnsi="Times New Roman" w:cs="Times New Roman"/>
        </w:rPr>
        <w:t>passing, noise complaints, substance abuse crises, menta</w:t>
      </w:r>
      <w:r w:rsidR="00690A47">
        <w:rPr>
          <w:rFonts w:ascii="Times New Roman" w:hAnsi="Times New Roman" w:cs="Times New Roman"/>
        </w:rPr>
        <w:t xml:space="preserve">l health crises not involving </w:t>
      </w:r>
      <w:r w:rsidRPr="00D851BE">
        <w:rPr>
          <w:rFonts w:ascii="Times New Roman" w:hAnsi="Times New Roman" w:cs="Times New Roman"/>
        </w:rPr>
        <w:t xml:space="preserve">violence or dangerous weapons, domestic disputes not involving physical violence, and other incidents that </w:t>
      </w:r>
      <w:r w:rsidR="00690A47">
        <w:rPr>
          <w:rFonts w:ascii="Times New Roman" w:hAnsi="Times New Roman" w:cs="Times New Roman"/>
        </w:rPr>
        <w:t xml:space="preserve">can </w:t>
      </w:r>
      <w:r w:rsidRPr="00D851BE">
        <w:rPr>
          <w:rFonts w:ascii="Times New Roman" w:hAnsi="Times New Roman" w:cs="Times New Roman"/>
        </w:rPr>
        <w:t>often escalate when there is a law enforcement response.</w:t>
      </w:r>
      <w:r w:rsidR="00690A47">
        <w:rPr>
          <w:rFonts w:ascii="Times New Roman" w:hAnsi="Times New Roman" w:cs="Times New Roman"/>
        </w:rPr>
        <w:t xml:space="preserve">  </w:t>
      </w:r>
      <w:r w:rsidR="00690A47" w:rsidRPr="00690A47">
        <w:rPr>
          <w:rFonts w:ascii="Times New Roman" w:hAnsi="Times New Roman" w:cs="Times New Roman"/>
        </w:rPr>
        <w:t>This has</w:t>
      </w:r>
      <w:r w:rsidR="00690A47">
        <w:rPr>
          <w:rFonts w:ascii="Times New Roman" w:hAnsi="Times New Roman" w:cs="Times New Roman"/>
        </w:rPr>
        <w:t xml:space="preserve"> been done successfully for a long</w:t>
      </w:r>
      <w:r w:rsidR="00690A47" w:rsidRPr="00690A47">
        <w:rPr>
          <w:rFonts w:ascii="Times New Roman" w:hAnsi="Times New Roman" w:cs="Times New Roman"/>
        </w:rPr>
        <w:t xml:space="preserve"> time in Eugene, Oregon, with a population</w:t>
      </w:r>
      <w:r w:rsidR="00690A47">
        <w:rPr>
          <w:rFonts w:ascii="Times New Roman" w:hAnsi="Times New Roman" w:cs="Times New Roman"/>
        </w:rPr>
        <w:t xml:space="preserve"> (~171,000)</w:t>
      </w:r>
      <w:r w:rsidR="00690A47" w:rsidRPr="00690A47">
        <w:rPr>
          <w:rFonts w:ascii="Times New Roman" w:hAnsi="Times New Roman" w:cs="Times New Roman"/>
        </w:rPr>
        <w:t xml:space="preserve"> very close to the population of Charles County.</w:t>
      </w:r>
    </w:p>
    <w:p w14:paraId="59350126" w14:textId="77777777" w:rsidR="00690A47" w:rsidRPr="00690A47" w:rsidRDefault="00690A47" w:rsidP="00D851BE">
      <w:pPr>
        <w:rPr>
          <w:rFonts w:ascii="Times New Roman" w:hAnsi="Times New Roman" w:cs="Times New Roman"/>
        </w:rPr>
      </w:pPr>
      <w:r w:rsidRPr="00690A47">
        <w:rPr>
          <w:rFonts w:ascii="Times New Roman" w:hAnsi="Times New Roman" w:cs="Times New Roman"/>
        </w:rPr>
        <w:t>Some articles discussing the program in Eugene can be found here:</w:t>
      </w:r>
    </w:p>
    <w:p w14:paraId="6179F155" w14:textId="77777777" w:rsidR="00690A47" w:rsidRPr="00690A47" w:rsidRDefault="00DC31BF" w:rsidP="00D851BE">
      <w:pPr>
        <w:rPr>
          <w:rFonts w:ascii="Times New Roman" w:hAnsi="Times New Roman" w:cs="Times New Roman"/>
        </w:rPr>
      </w:pPr>
      <w:hyperlink r:id="rId5" w:history="1">
        <w:r w:rsidR="00690A47" w:rsidRPr="00690A47">
          <w:rPr>
            <w:rStyle w:val="Hyperlink"/>
            <w:rFonts w:ascii="Times New Roman" w:hAnsi="Times New Roman" w:cs="Times New Roman"/>
          </w:rPr>
          <w:t>https://www.npr.org/2020/06/10/874339977/cahoots-how-social-workers-and-police-share-responsibilities-in-eugene-oregon</w:t>
        </w:r>
      </w:hyperlink>
    </w:p>
    <w:p w14:paraId="1E2C449D" w14:textId="77777777" w:rsidR="00690A47" w:rsidRPr="00690A47" w:rsidRDefault="00DC31BF" w:rsidP="00D851BE">
      <w:pPr>
        <w:rPr>
          <w:rFonts w:ascii="Times New Roman" w:hAnsi="Times New Roman" w:cs="Times New Roman"/>
        </w:rPr>
      </w:pPr>
      <w:hyperlink r:id="rId6" w:history="1">
        <w:r w:rsidR="00690A47" w:rsidRPr="00690A47">
          <w:rPr>
            <w:rStyle w:val="Hyperlink"/>
            <w:rFonts w:ascii="Times New Roman" w:hAnsi="Times New Roman" w:cs="Times New Roman"/>
          </w:rPr>
          <w:t>https://www.wsj.com/articles/when-mental-health-experts-not-police-are-the-first-responders-1543071600</w:t>
        </w:r>
      </w:hyperlink>
    </w:p>
    <w:p w14:paraId="235102BE" w14:textId="77777777" w:rsidR="00D851BE" w:rsidRDefault="00D851BE" w:rsidP="00D851BE">
      <w:pPr>
        <w:rPr>
          <w:rFonts w:ascii="Times New Roman" w:hAnsi="Times New Roman" w:cs="Times New Roman"/>
        </w:rPr>
      </w:pPr>
      <w:r w:rsidRPr="00690A47">
        <w:rPr>
          <w:rFonts w:ascii="Times New Roman" w:hAnsi="Times New Roman" w:cs="Times New Roman"/>
        </w:rPr>
        <w:t>In the spirit of Criminal Justice Reform, this would be a worthwhile investment as opposed to, for example, The “Drug Enforcement and Education Special Reserve Fund” set forth in the County Code, which creates a fund of money that comes from “the forfeiture or sale of property seized as a result of the enforcement of laws relative to controlled dangerous</w:t>
      </w:r>
      <w:r w:rsidRPr="00D851BE">
        <w:rPr>
          <w:rFonts w:ascii="Times New Roman" w:hAnsi="Times New Roman" w:cs="Times New Roman"/>
        </w:rPr>
        <w:t xml:space="preserve"> substances.” The first $250,000 of such money is required to be deposited in this fund. From there, 30% of that money goes to the state’s attorney to investigate and prosecute narcotics crimes. 20% goes to the circuit court for use in drug prevention, education, treatment, and enforcement programs. And the rem</w:t>
      </w:r>
      <w:r w:rsidR="00690A47">
        <w:rPr>
          <w:rFonts w:ascii="Times New Roman" w:hAnsi="Times New Roman" w:cs="Times New Roman"/>
        </w:rPr>
        <w:t xml:space="preserve">aining 50% goes to the Sheriff.  </w:t>
      </w:r>
      <w:r>
        <w:rPr>
          <w:rFonts w:ascii="Times New Roman" w:hAnsi="Times New Roman" w:cs="Times New Roman"/>
        </w:rPr>
        <w:t xml:space="preserve">Earmarking money collected from drug-related civil forfeitures back into the enforcement of those laws becomes a self-fulfilling prophecy.  In other words, </w:t>
      </w:r>
      <w:r w:rsidRPr="00D851BE">
        <w:rPr>
          <w:rFonts w:ascii="Times New Roman" w:hAnsi="Times New Roman" w:cs="Times New Roman"/>
        </w:rPr>
        <w:t>it encourages more efforts to investigate and prosecute nonviolent drug crimes because it is profitable for the agencies investigating and prosecuting those crimes to do so.</w:t>
      </w:r>
      <w:r>
        <w:rPr>
          <w:rFonts w:ascii="Times New Roman" w:hAnsi="Times New Roman" w:cs="Times New Roman"/>
        </w:rPr>
        <w:t xml:space="preserve">  Investigations and prosecutions should proceed because they reflect the priorities of the County’s residents, unvarnished by financial incentives.</w:t>
      </w:r>
    </w:p>
    <w:p w14:paraId="75E30657" w14:textId="77777777" w:rsidR="00D851BE" w:rsidRPr="00E45CA1" w:rsidRDefault="00D851BE" w:rsidP="00D851BE">
      <w:r>
        <w:rPr>
          <w:rFonts w:ascii="Times New Roman" w:hAnsi="Times New Roman" w:cs="Times New Roman"/>
        </w:rPr>
        <w:t xml:space="preserve">These are just a couple </w:t>
      </w:r>
      <w:r w:rsidR="00690A47">
        <w:rPr>
          <w:rFonts w:ascii="Times New Roman" w:hAnsi="Times New Roman" w:cs="Times New Roman"/>
        </w:rPr>
        <w:t>examples of how the</w:t>
      </w:r>
      <w:r w:rsidR="003D6FED">
        <w:rPr>
          <w:rFonts w:ascii="Times New Roman" w:hAnsi="Times New Roman" w:cs="Times New Roman"/>
        </w:rPr>
        <w:t xml:space="preserve"> County can, </w:t>
      </w:r>
      <w:r>
        <w:rPr>
          <w:rFonts w:ascii="Times New Roman" w:hAnsi="Times New Roman" w:cs="Times New Roman"/>
        </w:rPr>
        <w:t>to use the words of State’</w:t>
      </w:r>
      <w:r w:rsidR="00690A47">
        <w:rPr>
          <w:rFonts w:ascii="Times New Roman" w:hAnsi="Times New Roman" w:cs="Times New Roman"/>
        </w:rPr>
        <w:t>s Attorney Tony Covington,</w:t>
      </w:r>
      <w:r w:rsidR="003D6FED">
        <w:rPr>
          <w:rFonts w:ascii="Times New Roman" w:hAnsi="Times New Roman" w:cs="Times New Roman"/>
        </w:rPr>
        <w:t xml:space="preserve"> “reimagine the criminal justice system”</w:t>
      </w:r>
      <w:r w:rsidR="00690A47">
        <w:rPr>
          <w:rFonts w:ascii="Times New Roman" w:hAnsi="Times New Roman" w:cs="Times New Roman"/>
        </w:rPr>
        <w:t xml:space="preserve"> and really be a trailblazing jurisdiction on justice and police reform issues.</w:t>
      </w:r>
    </w:p>
    <w:p w14:paraId="21773736" w14:textId="77777777" w:rsidR="00D851BE" w:rsidRDefault="00D851BE"/>
    <w:sectPr w:rsidR="00D85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BE"/>
    <w:rsid w:val="003D6FED"/>
    <w:rsid w:val="00690A47"/>
    <w:rsid w:val="00754377"/>
    <w:rsid w:val="00B64FA6"/>
    <w:rsid w:val="00D851BE"/>
    <w:rsid w:val="00D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C225"/>
  <w15:chartTrackingRefBased/>
  <w15:docId w15:val="{BDF0F6EC-D1F8-42B3-B956-F758CBF9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sj.com/articles/when-mental-health-experts-not-police-are-the-first-responders-1543071600" TargetMode="External"/><Relationship Id="rId5" Type="http://schemas.openxmlformats.org/officeDocument/2006/relationships/hyperlink" Target="https://www.npr.org/2020/06/10/874339977/cahoots-how-social-workers-and-police-share-responsibilities-in-eugene-oreg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0C6B-1DF8-4C35-A8AB-229EF41E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Michael</dc:creator>
  <cp:keywords/>
  <dc:description/>
  <cp:lastModifiedBy>Carol DeSoto</cp:lastModifiedBy>
  <cp:revision>2</cp:revision>
  <dcterms:created xsi:type="dcterms:W3CDTF">2020-07-29T16:21:00Z</dcterms:created>
  <dcterms:modified xsi:type="dcterms:W3CDTF">2020-07-29T16:21:00Z</dcterms:modified>
</cp:coreProperties>
</file>